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E498AA" w14:textId="77777777" w:rsidR="00A826E7" w:rsidRDefault="00A826E7" w:rsidP="0093418D">
      <w:pPr>
        <w:pStyle w:val="Headline"/>
      </w:pPr>
    </w:p>
    <w:p w14:paraId="35DF5D58" w14:textId="0817C22E" w:rsidR="0093418D" w:rsidRPr="00412A4C" w:rsidRDefault="00412A4C" w:rsidP="0093418D">
      <w:pPr>
        <w:pStyle w:val="Headline"/>
      </w:pPr>
      <w:r w:rsidRPr="00412A4C">
        <w:t>Frau</w:t>
      </w:r>
      <w:r>
        <w:t>n</w:t>
      </w:r>
      <w:r w:rsidRPr="00412A4C">
        <w:t>hofer-Medaille für Dr. M</w:t>
      </w:r>
      <w:r>
        <w:t>anfred Wittenstein</w:t>
      </w:r>
    </w:p>
    <w:p w14:paraId="550CBF53" w14:textId="77777777" w:rsidR="0093418D" w:rsidRPr="00412A4C" w:rsidRDefault="0093418D" w:rsidP="0093418D">
      <w:pPr>
        <w:pStyle w:val="Subheadline"/>
      </w:pPr>
    </w:p>
    <w:p w14:paraId="687658D4" w14:textId="4FDDA722" w:rsidR="0093418D" w:rsidRPr="00412A4C" w:rsidRDefault="00412A4C" w:rsidP="00DC5E12">
      <w:pPr>
        <w:pStyle w:val="Flietext"/>
        <w:rPr>
          <w:b/>
          <w:bCs/>
        </w:rPr>
      </w:pPr>
      <w:r w:rsidRPr="00412A4C">
        <w:rPr>
          <w:b/>
          <w:bCs/>
        </w:rPr>
        <w:t xml:space="preserve">Hohe Auszeichnung </w:t>
      </w:r>
      <w:r w:rsidR="00334B12">
        <w:rPr>
          <w:b/>
          <w:bCs/>
        </w:rPr>
        <w:t xml:space="preserve">„für einen außergewöhnlichen Innovator“ </w:t>
      </w:r>
      <w:r w:rsidRPr="00412A4C">
        <w:rPr>
          <w:b/>
          <w:bCs/>
        </w:rPr>
        <w:t xml:space="preserve">anlässlich des 80. Geburtstags </w:t>
      </w:r>
      <w:r w:rsidR="00756114">
        <w:rPr>
          <w:b/>
          <w:bCs/>
        </w:rPr>
        <w:t>des Aufsichtsratsvorsitzenden der WITTENSTEIN SE</w:t>
      </w:r>
    </w:p>
    <w:p w14:paraId="435827E2" w14:textId="16D6851A" w:rsidR="00412A4C" w:rsidRPr="00412A4C" w:rsidRDefault="00412A4C" w:rsidP="00DC5E12">
      <w:pPr>
        <w:pStyle w:val="Flietext"/>
        <w:rPr>
          <w:b/>
          <w:bCs/>
        </w:rPr>
      </w:pPr>
    </w:p>
    <w:p w14:paraId="1F3A9CED" w14:textId="77777777" w:rsidR="0093418D" w:rsidRPr="00412A4C" w:rsidRDefault="0093418D" w:rsidP="00DC5E12">
      <w:pPr>
        <w:pStyle w:val="Flietext"/>
      </w:pPr>
    </w:p>
    <w:p w14:paraId="255ADDE7" w14:textId="6A058C3F" w:rsidR="00412A4C" w:rsidRDefault="00412A4C" w:rsidP="00412A4C">
      <w:pPr>
        <w:rPr>
          <w:rFonts w:ascii="Arial" w:hAnsi="Arial"/>
        </w:rPr>
      </w:pPr>
      <w:r w:rsidRPr="00412A4C">
        <w:rPr>
          <w:rFonts w:ascii="Arial" w:hAnsi="Arial"/>
        </w:rPr>
        <w:t xml:space="preserve">Ausdruck seiner Verbundenheit mit seiner Heimatregion und Dank an viele Wegbegleiter: Beides war </w:t>
      </w:r>
      <w:r>
        <w:rPr>
          <w:rFonts w:ascii="Arial" w:hAnsi="Arial"/>
        </w:rPr>
        <w:t xml:space="preserve">Dr. </w:t>
      </w:r>
      <w:r w:rsidRPr="00412A4C">
        <w:rPr>
          <w:rFonts w:ascii="Arial" w:hAnsi="Arial"/>
        </w:rPr>
        <w:t>Manfred Wittenstein</w:t>
      </w:r>
      <w:r w:rsidR="00756114">
        <w:rPr>
          <w:rFonts w:ascii="Arial" w:hAnsi="Arial"/>
        </w:rPr>
        <w:t>, Aufsichtsratsvorsitzender der WITTENSTEIN SE,</w:t>
      </w:r>
      <w:r w:rsidRPr="00412A4C">
        <w:rPr>
          <w:rFonts w:ascii="Arial" w:hAnsi="Arial"/>
        </w:rPr>
        <w:t xml:space="preserve"> mit seiner sehr persönlich gehaltenen Geburtstagsfeier </w:t>
      </w:r>
      <w:r>
        <w:t xml:space="preserve">am Samstagabend </w:t>
      </w:r>
      <w:r w:rsidRPr="00412A4C">
        <w:rPr>
          <w:rFonts w:ascii="Arial" w:hAnsi="Arial"/>
        </w:rPr>
        <w:t>in der Weikersheimer TauberPhilharmonie am Herzen gelegen</w:t>
      </w:r>
      <w:r>
        <w:t xml:space="preserve"> – und gelungen: </w:t>
      </w:r>
      <w:r w:rsidRPr="00412A4C">
        <w:rPr>
          <w:rFonts w:ascii="Arial" w:hAnsi="Arial"/>
        </w:rPr>
        <w:t>Etwa 300 Wegbegleiter aus Unternehmen, Region und natü</w:t>
      </w:r>
      <w:r w:rsidR="00334B12">
        <w:rPr>
          <w:rFonts w:ascii="Arial" w:hAnsi="Arial"/>
        </w:rPr>
        <w:t xml:space="preserve">rlich die </w:t>
      </w:r>
      <w:r w:rsidRPr="00412A4C">
        <w:rPr>
          <w:rFonts w:ascii="Arial" w:hAnsi="Arial"/>
        </w:rPr>
        <w:t xml:space="preserve">Familie feierten gemeinsam eine visuelle und kulinarische Zeitreise durch das Taubertal unter dem Motto „Herkunft: Zukunft“. Ein Geschenk gebührte dem Unternehmer dann aber doch ganz alleine: die Fraunhofer-Medaille „in Anerkennung seiner besonderen Verdienste.“ </w:t>
      </w:r>
    </w:p>
    <w:p w14:paraId="11592456" w14:textId="23D3BF07" w:rsidR="00412A4C" w:rsidRDefault="00412A4C" w:rsidP="00412A4C">
      <w:pPr>
        <w:rPr>
          <w:rFonts w:ascii="Arial" w:hAnsi="Arial"/>
        </w:rPr>
      </w:pPr>
    </w:p>
    <w:p w14:paraId="1B8A4199" w14:textId="0B8CD743" w:rsidR="00334B12" w:rsidRPr="00334B12" w:rsidRDefault="00334B12" w:rsidP="00334B12">
      <w:pPr>
        <w:shd w:val="clear" w:color="auto" w:fill="FFFFFF"/>
        <w:outlineLvl w:val="1"/>
        <w:rPr>
          <w:rFonts w:ascii="Arial" w:hAnsi="Arial"/>
        </w:rPr>
      </w:pPr>
      <w:r>
        <w:rPr>
          <w:rFonts w:ascii="Arial" w:hAnsi="Arial"/>
        </w:rPr>
        <w:t xml:space="preserve">Prof. Dr. </w:t>
      </w:r>
      <w:r w:rsidRPr="00334B12">
        <w:rPr>
          <w:rFonts w:ascii="Arial" w:hAnsi="Arial"/>
        </w:rPr>
        <w:t xml:space="preserve">Reimund Neugebauer, Präsident der Fraunhofer-Gesellschaft, überreichte dem überraschten Geburtstagskind die Fraunhofer-Medaille in Anerkennung seiner </w:t>
      </w:r>
      <w:r w:rsidR="000B5979">
        <w:rPr>
          <w:rFonts w:ascii="Arial" w:hAnsi="Arial"/>
        </w:rPr>
        <w:t>„</w:t>
      </w:r>
      <w:r w:rsidRPr="00334B12">
        <w:rPr>
          <w:rFonts w:ascii="Arial" w:hAnsi="Arial"/>
        </w:rPr>
        <w:t>besonderen Verdienste um die Fraunhofer-Gesellschaft</w:t>
      </w:r>
      <w:r w:rsidR="000B5979">
        <w:rPr>
          <w:rFonts w:ascii="Arial" w:hAnsi="Arial"/>
        </w:rPr>
        <w:t>“</w:t>
      </w:r>
      <w:r w:rsidRPr="00334B12">
        <w:rPr>
          <w:rFonts w:ascii="Arial" w:hAnsi="Arial"/>
        </w:rPr>
        <w:t xml:space="preserve"> und bescheinigte ihm dabei: „Sie sind ein außergewöhnlicher Innovator, ein brillanter Unternehmer, der unser Institut in den verschiedensten Gremien und Positionen in Summe seit über 45 Jahren begleitet.“</w:t>
      </w:r>
      <w:r w:rsidR="00723BCC">
        <w:rPr>
          <w:rFonts w:ascii="Arial" w:hAnsi="Arial"/>
        </w:rPr>
        <w:t xml:space="preserve"> </w:t>
      </w:r>
    </w:p>
    <w:p w14:paraId="2203555D" w14:textId="760601EC" w:rsidR="00334B12" w:rsidRDefault="00334B12" w:rsidP="00334B12">
      <w:pPr>
        <w:rPr>
          <w:rFonts w:ascii="Arial" w:hAnsi="Arial"/>
        </w:rPr>
      </w:pPr>
    </w:p>
    <w:p w14:paraId="01D8BF68" w14:textId="41A3104A" w:rsidR="00F35E8C" w:rsidRPr="008C18DD" w:rsidRDefault="000B5979" w:rsidP="000B5979">
      <w:pPr>
        <w:rPr>
          <w:rFonts w:ascii="Arial" w:hAnsi="Arial"/>
        </w:rPr>
      </w:pPr>
      <w:bookmarkStart w:id="0" w:name="_Hlk113457806"/>
      <w:bookmarkStart w:id="1" w:name="_Hlk113457402"/>
      <w:r>
        <w:rPr>
          <w:rFonts w:ascii="Arial" w:hAnsi="Arial"/>
        </w:rPr>
        <w:t>Dr. Manfred Wittenstei</w:t>
      </w:r>
      <w:r w:rsidR="00756114">
        <w:rPr>
          <w:rFonts w:ascii="Arial" w:hAnsi="Arial"/>
        </w:rPr>
        <w:t>n</w:t>
      </w:r>
      <w:r>
        <w:rPr>
          <w:rFonts w:ascii="Arial" w:hAnsi="Arial"/>
        </w:rPr>
        <w:t xml:space="preserve"> </w:t>
      </w:r>
      <w:r w:rsidR="00756114">
        <w:rPr>
          <w:rFonts w:ascii="Arial" w:hAnsi="Arial"/>
        </w:rPr>
        <w:t xml:space="preserve">ist </w:t>
      </w:r>
      <w:r>
        <w:rPr>
          <w:rFonts w:ascii="Arial" w:hAnsi="Arial"/>
        </w:rPr>
        <w:t>aktuell Kuratoriumsvorsitz</w:t>
      </w:r>
      <w:r w:rsidR="00756114">
        <w:rPr>
          <w:rFonts w:ascii="Arial" w:hAnsi="Arial"/>
        </w:rPr>
        <w:t>er</w:t>
      </w:r>
      <w:r>
        <w:rPr>
          <w:rFonts w:ascii="Arial" w:hAnsi="Arial"/>
        </w:rPr>
        <w:t xml:space="preserve"> des F</w:t>
      </w:r>
      <w:r w:rsidRPr="000B5979">
        <w:rPr>
          <w:rFonts w:ascii="Arial" w:hAnsi="Arial"/>
        </w:rPr>
        <w:t>raunhofer</w:t>
      </w:r>
      <w:bookmarkStart w:id="2" w:name="_Hlk113456917"/>
      <w:r w:rsidR="00756114">
        <w:rPr>
          <w:rFonts w:ascii="Arial" w:hAnsi="Arial"/>
        </w:rPr>
        <w:t>-</w:t>
      </w:r>
      <w:r w:rsidR="00756114" w:rsidRPr="00756114">
        <w:rPr>
          <w:rFonts w:ascii="Arial" w:hAnsi="Arial"/>
        </w:rPr>
        <w:t>Instituts für System- und Innovationsforschung (ISI).</w:t>
      </w:r>
      <w:r w:rsidR="00756114">
        <w:rPr>
          <w:rFonts w:ascii="Arial" w:hAnsi="Arial"/>
        </w:rPr>
        <w:t xml:space="preserve"> </w:t>
      </w:r>
      <w:r>
        <w:rPr>
          <w:rFonts w:ascii="Arial" w:hAnsi="Arial"/>
        </w:rPr>
        <w:t>In früheren Funktionen war er</w:t>
      </w:r>
      <w:r w:rsidR="00334B12" w:rsidRPr="000B5979">
        <w:rPr>
          <w:rFonts w:ascii="Arial" w:hAnsi="Arial"/>
        </w:rPr>
        <w:t xml:space="preserve"> </w:t>
      </w:r>
      <w:r w:rsidR="005A2FDD">
        <w:rPr>
          <w:rFonts w:ascii="Arial" w:hAnsi="Arial"/>
        </w:rPr>
        <w:t xml:space="preserve">u.a. </w:t>
      </w:r>
      <w:r w:rsidR="00334B12" w:rsidRPr="000B5979">
        <w:rPr>
          <w:rFonts w:ascii="Arial" w:hAnsi="Arial"/>
        </w:rPr>
        <w:t>Mitglied des Senats der Fraunhofer-Gesellschaft</w:t>
      </w:r>
      <w:r w:rsidR="00756114">
        <w:rPr>
          <w:rFonts w:ascii="Arial" w:hAnsi="Arial"/>
        </w:rPr>
        <w:t xml:space="preserve"> </w:t>
      </w:r>
      <w:r>
        <w:rPr>
          <w:rFonts w:ascii="Arial" w:hAnsi="Arial"/>
        </w:rPr>
        <w:t>und Ku</w:t>
      </w:r>
      <w:r w:rsidR="00334B12" w:rsidRPr="000B5979">
        <w:rPr>
          <w:rFonts w:ascii="Arial" w:hAnsi="Arial"/>
        </w:rPr>
        <w:t>ratoriumsmitglied des Fraunhofer</w:t>
      </w:r>
      <w:r w:rsidR="00756114">
        <w:rPr>
          <w:rFonts w:ascii="Arial" w:hAnsi="Arial"/>
        </w:rPr>
        <w:t>-</w:t>
      </w:r>
      <w:r w:rsidR="00756114" w:rsidRPr="00756114">
        <w:rPr>
          <w:rFonts w:ascii="Arial" w:hAnsi="Arial"/>
        </w:rPr>
        <w:t xml:space="preserve">Instituts für </w:t>
      </w:r>
      <w:bookmarkEnd w:id="0"/>
      <w:r w:rsidR="00F35E8C" w:rsidRPr="008C18DD">
        <w:rPr>
          <w:rFonts w:ascii="Arial" w:hAnsi="Arial"/>
        </w:rPr>
        <w:t>Produktionstechnik und Automatisierung</w:t>
      </w:r>
      <w:r w:rsidR="008C18DD" w:rsidRPr="008C18DD">
        <w:rPr>
          <w:rFonts w:ascii="Arial" w:hAnsi="Arial"/>
        </w:rPr>
        <w:t xml:space="preserve"> (IPA).</w:t>
      </w:r>
    </w:p>
    <w:p w14:paraId="04E4CC3B" w14:textId="77777777" w:rsidR="008C18DD" w:rsidRPr="00756114" w:rsidRDefault="008C18DD" w:rsidP="000B5979">
      <w:pPr>
        <w:rPr>
          <w:rFonts w:ascii="Arial" w:hAnsi="Arial"/>
        </w:rPr>
      </w:pPr>
    </w:p>
    <w:bookmarkEnd w:id="2"/>
    <w:bookmarkEnd w:id="1"/>
    <w:p w14:paraId="64CB98F4" w14:textId="021590B5" w:rsidR="00334B12" w:rsidRDefault="00334B12" w:rsidP="00334B12">
      <w:pPr>
        <w:rPr>
          <w:rFonts w:ascii="Arial" w:hAnsi="Arial"/>
        </w:rPr>
      </w:pPr>
      <w:r w:rsidRPr="00334B12">
        <w:rPr>
          <w:rFonts w:ascii="Arial" w:hAnsi="Arial"/>
        </w:rPr>
        <w:t xml:space="preserve">In seiner kurzen persönlichen Rückschau zeigte sich </w:t>
      </w:r>
      <w:r w:rsidR="00756114">
        <w:rPr>
          <w:rFonts w:ascii="Arial" w:hAnsi="Arial"/>
        </w:rPr>
        <w:t xml:space="preserve">Dr. </w:t>
      </w:r>
      <w:r w:rsidRPr="00334B12">
        <w:rPr>
          <w:rFonts w:ascii="Arial" w:hAnsi="Arial"/>
        </w:rPr>
        <w:t xml:space="preserve">Manfred Wittenstein überaus dankbar, was er seiner Familie und den Menschen in der Region verdanke: „Sie alle gaben mir die Chance, mich zu entfalten.“ Basis des gemeinsam beschrittenen erfolgreichen Lebenswegs sei die besondere Haltung der Menschen in Hohenlohe-Franken, mit einem nach vorne gerichteten Pragmatismus zu agieren, der aus einer jahrhundertelangen Tradition des selbstbestimmten Handels herrühre. „Wir sind nicht ohne Grund die Region der </w:t>
      </w:r>
      <w:r w:rsidRPr="00334B12">
        <w:rPr>
          <w:rFonts w:ascii="Arial" w:hAnsi="Arial"/>
        </w:rPr>
        <w:lastRenderedPageBreak/>
        <w:t>Weltmarktführer geworden, wir können stolz auf das Erreichte sein.“ Mit Blick in die Zukunft sei es ihm nicht bange: „Ich bin optimistisch, wenn jeder sein Bestes gibt, werden wir weiterhin Innovationen hervorbringen.“</w:t>
      </w:r>
    </w:p>
    <w:p w14:paraId="4F795341" w14:textId="77777777" w:rsidR="00756114" w:rsidRDefault="00756114" w:rsidP="00334B12">
      <w:pPr>
        <w:rPr>
          <w:rFonts w:ascii="Arial" w:hAnsi="Arial"/>
          <w:b/>
          <w:bCs/>
        </w:rPr>
      </w:pPr>
    </w:p>
    <w:p w14:paraId="689BB484" w14:textId="77777777" w:rsidR="00A826E7" w:rsidRDefault="00A826E7" w:rsidP="00334B12">
      <w:pPr>
        <w:rPr>
          <w:rFonts w:ascii="Arial" w:hAnsi="Arial"/>
          <w:b/>
          <w:bCs/>
        </w:rPr>
      </w:pPr>
    </w:p>
    <w:p w14:paraId="2A422670" w14:textId="13D791C7" w:rsidR="00756114" w:rsidRDefault="00756114" w:rsidP="00334B12">
      <w:pPr>
        <w:rPr>
          <w:rFonts w:ascii="Arial" w:hAnsi="Arial" w:cs="Arial"/>
        </w:rPr>
      </w:pPr>
      <w:r w:rsidRPr="00756114">
        <w:rPr>
          <w:rFonts w:ascii="Arial" w:hAnsi="Arial"/>
          <w:b/>
          <w:bCs/>
        </w:rPr>
        <w:t xml:space="preserve">Bilder: </w:t>
      </w:r>
      <w:r w:rsidRPr="00756114">
        <w:rPr>
          <w:rFonts w:ascii="Arial" w:hAnsi="Arial"/>
        </w:rPr>
        <w:t xml:space="preserve">(Bildquelle WITTENSTEIN SE/ </w:t>
      </w:r>
      <w:r w:rsidRPr="00756114">
        <w:rPr>
          <w:rFonts w:ascii="Arial" w:hAnsi="Arial" w:cs="Arial"/>
        </w:rPr>
        <w:t>Michael Pogoda)</w:t>
      </w:r>
    </w:p>
    <w:p w14:paraId="3173DB09" w14:textId="52B55354" w:rsidR="00A826E7" w:rsidRDefault="00A826E7" w:rsidP="00A826E7">
      <w:pPr>
        <w:rPr>
          <w:rFonts w:ascii="Arial" w:hAnsi="Arial"/>
        </w:rPr>
      </w:pPr>
      <w:r>
        <w:rPr>
          <w:rFonts w:ascii="Arial" w:hAnsi="Arial"/>
          <w:noProof/>
        </w:rPr>
        <w:drawing>
          <wp:anchor distT="0" distB="0" distL="114300" distR="114300" simplePos="0" relativeHeight="251658240" behindDoc="1" locked="0" layoutInCell="1" allowOverlap="1" wp14:anchorId="4E07CB42" wp14:editId="114A95DC">
            <wp:simplePos x="0" y="0"/>
            <wp:positionH relativeFrom="margin">
              <wp:align>left</wp:align>
            </wp:positionH>
            <wp:positionV relativeFrom="paragraph">
              <wp:posOffset>124313</wp:posOffset>
            </wp:positionV>
            <wp:extent cx="1085850" cy="723900"/>
            <wp:effectExtent l="0" t="0" r="0" b="0"/>
            <wp:wrapTight wrapText="bothSides">
              <wp:wrapPolygon edited="0">
                <wp:start x="0" y="0"/>
                <wp:lineTo x="0" y="21032"/>
                <wp:lineTo x="21221" y="21032"/>
                <wp:lineTo x="21221" y="0"/>
                <wp:lineTo x="0" y="0"/>
              </wp:wrapPolygon>
            </wp:wrapTight>
            <wp:docPr id="3" name="Grafik 3" descr="Ein Bild, das Person,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Mann, Anzug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85850" cy="723900"/>
                    </a:xfrm>
                    <a:prstGeom prst="rect">
                      <a:avLst/>
                    </a:prstGeom>
                  </pic:spPr>
                </pic:pic>
              </a:graphicData>
            </a:graphic>
            <wp14:sizeRelH relativeFrom="margin">
              <wp14:pctWidth>0</wp14:pctWidth>
            </wp14:sizeRelH>
            <wp14:sizeRelV relativeFrom="margin">
              <wp14:pctHeight>0</wp14:pctHeight>
            </wp14:sizeRelV>
          </wp:anchor>
        </w:drawing>
      </w:r>
    </w:p>
    <w:p w14:paraId="49F35A8E" w14:textId="68C1ECA5" w:rsidR="00A826E7" w:rsidRDefault="00A826E7" w:rsidP="00A826E7">
      <w:pPr>
        <w:rPr>
          <w:rFonts w:ascii="Arial" w:hAnsi="Arial"/>
        </w:rPr>
      </w:pPr>
    </w:p>
    <w:p w14:paraId="65FB5922" w14:textId="7E2A9A7C" w:rsidR="00A826E7" w:rsidRDefault="00A826E7" w:rsidP="00A826E7">
      <w:pPr>
        <w:rPr>
          <w:rFonts w:ascii="Arial" w:hAnsi="Arial"/>
        </w:rPr>
      </w:pPr>
    </w:p>
    <w:p w14:paraId="24A433B3" w14:textId="2C69511A" w:rsidR="00A826E7" w:rsidRDefault="00A826E7" w:rsidP="00A826E7">
      <w:pPr>
        <w:rPr>
          <w:rFonts w:ascii="Arial" w:hAnsi="Arial"/>
        </w:rPr>
      </w:pPr>
    </w:p>
    <w:p w14:paraId="63ECC8C6" w14:textId="537A949A" w:rsidR="00A826E7" w:rsidRDefault="00A826E7" w:rsidP="00A826E7">
      <w:pPr>
        <w:rPr>
          <w:rFonts w:ascii="Arial" w:hAnsi="Arial"/>
        </w:rPr>
      </w:pPr>
    </w:p>
    <w:p w14:paraId="34DE2B88" w14:textId="1796C199" w:rsidR="00756114" w:rsidRPr="00A826E7" w:rsidRDefault="00756114" w:rsidP="00A826E7">
      <w:pPr>
        <w:rPr>
          <w:rFonts w:ascii="Arial" w:hAnsi="Arial"/>
          <w:sz w:val="18"/>
          <w:szCs w:val="18"/>
        </w:rPr>
      </w:pPr>
      <w:r w:rsidRPr="00A826E7">
        <w:rPr>
          <w:rFonts w:ascii="Arial" w:hAnsi="Arial"/>
          <w:sz w:val="18"/>
          <w:szCs w:val="18"/>
        </w:rPr>
        <w:t>Der Präsident der Fraunhofer-Gesellschaft Prof. Dr. Reimund Neugebauer</w:t>
      </w:r>
      <w:r w:rsidR="00492E08">
        <w:rPr>
          <w:rFonts w:ascii="Arial" w:hAnsi="Arial"/>
          <w:sz w:val="18"/>
          <w:szCs w:val="18"/>
        </w:rPr>
        <w:t xml:space="preserve"> (links)</w:t>
      </w:r>
      <w:r w:rsidRPr="00A826E7">
        <w:rPr>
          <w:rFonts w:ascii="Arial" w:hAnsi="Arial"/>
          <w:sz w:val="18"/>
          <w:szCs w:val="18"/>
        </w:rPr>
        <w:t xml:space="preserve"> überreichte Dr. Manfred Wittenstein (Aufsichtsratsvorsitzender der WITTENSTEIN SE) die Fraunhofer-Medaille. </w:t>
      </w:r>
    </w:p>
    <w:p w14:paraId="46646ACE" w14:textId="581D6070" w:rsidR="00A826E7" w:rsidRDefault="00A826E7" w:rsidP="00A826E7">
      <w:pPr>
        <w:rPr>
          <w:rFonts w:ascii="Arial" w:hAnsi="Arial"/>
        </w:rPr>
      </w:pPr>
    </w:p>
    <w:p w14:paraId="772F30F6" w14:textId="7A09909C" w:rsidR="00A826E7" w:rsidRPr="00A826E7" w:rsidRDefault="00A826E7" w:rsidP="00A826E7">
      <w:pPr>
        <w:rPr>
          <w:rFonts w:ascii="Arial" w:hAnsi="Arial"/>
        </w:rPr>
      </w:pPr>
      <w:r>
        <w:rPr>
          <w:rFonts w:ascii="Arial" w:hAnsi="Arial"/>
          <w:noProof/>
        </w:rPr>
        <w:drawing>
          <wp:anchor distT="0" distB="0" distL="114300" distR="114300" simplePos="0" relativeHeight="251659264" behindDoc="1" locked="0" layoutInCell="1" allowOverlap="1" wp14:anchorId="5091F6D7" wp14:editId="72EF751B">
            <wp:simplePos x="0" y="0"/>
            <wp:positionH relativeFrom="margin">
              <wp:posOffset>5286</wp:posOffset>
            </wp:positionH>
            <wp:positionV relativeFrom="paragraph">
              <wp:posOffset>41877</wp:posOffset>
            </wp:positionV>
            <wp:extent cx="781685" cy="1172845"/>
            <wp:effectExtent l="0" t="0" r="0" b="8255"/>
            <wp:wrapTight wrapText="bothSides">
              <wp:wrapPolygon edited="0">
                <wp:start x="0" y="0"/>
                <wp:lineTo x="0" y="21401"/>
                <wp:lineTo x="21056" y="21401"/>
                <wp:lineTo x="21056" y="0"/>
                <wp:lineTo x="0" y="0"/>
              </wp:wrapPolygon>
            </wp:wrapTight>
            <wp:docPr id="4" name="Grafik 4" descr="Ein Bild, das Person, Mann, Boden, Klav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Mann, Boden, Klavier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685" cy="1172845"/>
                    </a:xfrm>
                    <a:prstGeom prst="rect">
                      <a:avLst/>
                    </a:prstGeom>
                  </pic:spPr>
                </pic:pic>
              </a:graphicData>
            </a:graphic>
            <wp14:sizeRelH relativeFrom="margin">
              <wp14:pctWidth>0</wp14:pctWidth>
            </wp14:sizeRelH>
            <wp14:sizeRelV relativeFrom="margin">
              <wp14:pctHeight>0</wp14:pctHeight>
            </wp14:sizeRelV>
          </wp:anchor>
        </w:drawing>
      </w:r>
    </w:p>
    <w:p w14:paraId="1A31D607" w14:textId="77777777" w:rsidR="00756114" w:rsidRDefault="00756114" w:rsidP="00756114">
      <w:pPr>
        <w:pStyle w:val="Listenabsatz"/>
        <w:rPr>
          <w:rFonts w:ascii="Arial" w:hAnsi="Arial"/>
        </w:rPr>
      </w:pPr>
    </w:p>
    <w:p w14:paraId="65547A27" w14:textId="77777777" w:rsidR="00A826E7" w:rsidRDefault="00A826E7" w:rsidP="00A826E7">
      <w:pPr>
        <w:rPr>
          <w:rFonts w:ascii="Arial" w:hAnsi="Arial"/>
        </w:rPr>
      </w:pPr>
    </w:p>
    <w:p w14:paraId="2BE2E44E" w14:textId="77777777" w:rsidR="00A826E7" w:rsidRDefault="00A826E7" w:rsidP="00A826E7">
      <w:pPr>
        <w:rPr>
          <w:rFonts w:ascii="Arial" w:hAnsi="Arial"/>
        </w:rPr>
      </w:pPr>
    </w:p>
    <w:p w14:paraId="26D0E59D" w14:textId="77777777" w:rsidR="00A826E7" w:rsidRDefault="00A826E7" w:rsidP="00A826E7">
      <w:pPr>
        <w:rPr>
          <w:rFonts w:ascii="Arial" w:hAnsi="Arial"/>
        </w:rPr>
      </w:pPr>
    </w:p>
    <w:p w14:paraId="68F6EFDC" w14:textId="77777777" w:rsidR="00A826E7" w:rsidRDefault="00A826E7" w:rsidP="00A826E7">
      <w:pPr>
        <w:rPr>
          <w:rFonts w:ascii="Arial" w:hAnsi="Arial"/>
        </w:rPr>
      </w:pPr>
    </w:p>
    <w:p w14:paraId="71DD1219" w14:textId="77777777" w:rsidR="00A826E7" w:rsidRDefault="00A826E7" w:rsidP="00A826E7">
      <w:pPr>
        <w:rPr>
          <w:rFonts w:ascii="Arial" w:hAnsi="Arial"/>
        </w:rPr>
      </w:pPr>
    </w:p>
    <w:p w14:paraId="69319AB6" w14:textId="1DB37D88" w:rsidR="00756114" w:rsidRPr="00A826E7" w:rsidRDefault="00756114" w:rsidP="00A826E7">
      <w:pPr>
        <w:rPr>
          <w:rFonts w:ascii="Arial" w:hAnsi="Arial"/>
          <w:sz w:val="18"/>
          <w:szCs w:val="18"/>
        </w:rPr>
      </w:pPr>
      <w:r w:rsidRPr="00A826E7">
        <w:rPr>
          <w:rFonts w:ascii="Arial" w:hAnsi="Arial"/>
          <w:sz w:val="18"/>
          <w:szCs w:val="18"/>
        </w:rPr>
        <w:t>Dr. Manfred Wittenstein, Aufsichtsratsvorsitzender der WITTENSTEIN SE, wurde auf seiner Geburtstagsfeier mit der Fraunhofer-Medaille ausgezeichnet.</w:t>
      </w:r>
    </w:p>
    <w:p w14:paraId="4EE02709" w14:textId="77777777" w:rsidR="0093418D" w:rsidRPr="00756114" w:rsidRDefault="0093418D" w:rsidP="00DC5E12">
      <w:pPr>
        <w:pStyle w:val="Flietext"/>
      </w:pPr>
    </w:p>
    <w:p w14:paraId="6571A0EA" w14:textId="77777777" w:rsidR="00A826E7" w:rsidRDefault="00A826E7" w:rsidP="00DC5E12">
      <w:pPr>
        <w:pStyle w:val="Flietext"/>
        <w:rPr>
          <w:sz w:val="18"/>
          <w:szCs w:val="18"/>
        </w:rPr>
      </w:pPr>
    </w:p>
    <w:p w14:paraId="035CE4DA" w14:textId="77777777" w:rsidR="00A826E7" w:rsidRDefault="00A826E7" w:rsidP="00DC5E12">
      <w:pPr>
        <w:pStyle w:val="Flietext"/>
        <w:rPr>
          <w:sz w:val="18"/>
          <w:szCs w:val="18"/>
        </w:rPr>
      </w:pPr>
    </w:p>
    <w:p w14:paraId="6938DAAE" w14:textId="5337163C"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3E1E5584" w14:textId="77777777" w:rsidR="00A826E7" w:rsidRDefault="00A826E7" w:rsidP="00D20BF8">
      <w:pPr>
        <w:pStyle w:val="boilerplate"/>
        <w:rPr>
          <w:b/>
        </w:rPr>
      </w:pPr>
    </w:p>
    <w:p w14:paraId="0883CBAC" w14:textId="50EA0DC0" w:rsidR="00D20BF8" w:rsidRPr="005258FF" w:rsidRDefault="00F60746" w:rsidP="00D20BF8">
      <w:pPr>
        <w:pStyle w:val="boilerplate"/>
        <w:rPr>
          <w:b/>
        </w:rPr>
      </w:pPr>
      <w:r>
        <w:rPr>
          <w:b/>
        </w:rPr>
        <w:t>WITTENSTEIN</w:t>
      </w:r>
      <w:r w:rsidR="00D20BF8" w:rsidRPr="005258FF">
        <w:rPr>
          <w:b/>
        </w:rPr>
        <w:t xml:space="preserve"> – eins sein mit der Zukunft</w:t>
      </w:r>
    </w:p>
    <w:p w14:paraId="2BFF61A8" w14:textId="3E6D6501" w:rsidR="002B17FE" w:rsidRPr="00D20BF8" w:rsidRDefault="007E5945" w:rsidP="00A826E7">
      <w:pPr>
        <w:spacing w:line="360" w:lineRule="auto"/>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sectPr w:rsidR="002B17FE" w:rsidRPr="00D20BF8" w:rsidSect="00A826E7">
      <w:headerReference w:type="default" r:id="rId9"/>
      <w:footerReference w:type="default" r:id="rId10"/>
      <w:headerReference w:type="first" r:id="rId11"/>
      <w:footerReference w:type="first" r:id="rId12"/>
      <w:pgSz w:w="11906" w:h="16838" w:code="9"/>
      <w:pgMar w:top="3686"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3F7D43CA" w:rsidR="00B674B2" w:rsidRPr="003801B9" w:rsidRDefault="00B765DB"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8</w:t>
    </w:r>
    <w:r w:rsidR="00412A4C">
      <w:rPr>
        <w:rFonts w:ascii="Arial" w:hAnsi="Arial" w:cs="Arial"/>
        <w:sz w:val="14"/>
        <w:szCs w:val="14"/>
      </w:rPr>
      <w:t>. September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5EEB5D1" w14:textId="77777777" w:rsidR="00412A4C" w:rsidRDefault="00412A4C" w:rsidP="00A22558">
    <w:pPr>
      <w:framePr w:w="2104" w:h="885" w:hSpace="142" w:wrap="around" w:vAnchor="page" w:hAnchor="page" w:x="8971" w:y="8987" w:anchorLock="1"/>
      <w:rPr>
        <w:rFonts w:ascii="Arial" w:hAnsi="Arial" w:cs="Arial"/>
        <w:sz w:val="14"/>
        <w:szCs w:val="14"/>
      </w:rPr>
    </w:pPr>
  </w:p>
  <w:p w14:paraId="21961F87" w14:textId="33267CF5" w:rsidR="005756EF" w:rsidRDefault="005756EF" w:rsidP="00A22558">
    <w:pPr>
      <w:framePr w:w="2104" w:h="885" w:hSpace="142" w:wrap="around" w:vAnchor="page" w:hAnchor="page" w:x="8971" w:y="8987" w:anchorLock="1"/>
      <w:rPr>
        <w:rFonts w:ascii="Arial" w:hAnsi="Arial" w:cs="Arial"/>
        <w:sz w:val="14"/>
        <w:szCs w:val="14"/>
      </w:rPr>
    </w:pPr>
  </w:p>
  <w:p w14:paraId="66948277" w14:textId="6DBDCE5E" w:rsidR="00334B12" w:rsidRPr="00F078CD" w:rsidRDefault="00334B12" w:rsidP="00A22558">
    <w:pPr>
      <w:framePr w:w="2104" w:h="885" w:hSpace="142" w:wrap="around" w:vAnchor="page" w:hAnchor="page" w:x="8971" w:y="8987" w:anchorLock="1"/>
      <w:rPr>
        <w:rFonts w:ascii="Arial" w:hAnsi="Arial" w:cs="Arial"/>
      </w:rPr>
    </w:pPr>
    <w:r>
      <w:rPr>
        <w:rFonts w:ascii="Arial" w:hAnsi="Arial" w:cs="Arial"/>
        <w:sz w:val="14"/>
        <w:szCs w:val="14"/>
      </w:rPr>
      <w:t>Anlässlich seines 80. Geburtstags mit der Fraunhofer-Medaille geehrt: Dr. Manfred Wittenstein</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417C87AE">
          <wp:simplePos x="0" y="0"/>
          <wp:positionH relativeFrom="column">
            <wp:posOffset>4807585</wp:posOffset>
          </wp:positionH>
          <wp:positionV relativeFrom="page">
            <wp:posOffset>4656455</wp:posOffset>
          </wp:positionV>
          <wp:extent cx="824230" cy="1236345"/>
          <wp:effectExtent l="0" t="0" r="0" b="1905"/>
          <wp:wrapTopAndBottom/>
          <wp:docPr id="1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4230" cy="123634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8086981"/>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303646CD"/>
    <w:multiLevelType w:val="multilevel"/>
    <w:tmpl w:val="FBCA3F2A"/>
    <w:numStyleLink w:val="Listenformatvorlage1"/>
  </w:abstractNum>
  <w:abstractNum w:abstractNumId="19"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6A33FB7"/>
    <w:multiLevelType w:val="hybridMultilevel"/>
    <w:tmpl w:val="74320FA8"/>
    <w:lvl w:ilvl="0" w:tplc="BFD8716A">
      <w:start w:val="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3"/>
  </w:num>
  <w:num w:numId="2">
    <w:abstractNumId w:val="20"/>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5"/>
  </w:num>
  <w:num w:numId="15">
    <w:abstractNumId w:val="10"/>
  </w:num>
  <w:num w:numId="16">
    <w:abstractNumId w:val="28"/>
  </w:num>
  <w:num w:numId="17">
    <w:abstractNumId w:val="14"/>
  </w:num>
  <w:num w:numId="18">
    <w:abstractNumId w:val="24"/>
  </w:num>
  <w:num w:numId="19">
    <w:abstractNumId w:val="26"/>
  </w:num>
  <w:num w:numId="20">
    <w:abstractNumId w:val="11"/>
  </w:num>
  <w:num w:numId="21">
    <w:abstractNumId w:val="21"/>
  </w:num>
  <w:num w:numId="22">
    <w:abstractNumId w:val="29"/>
  </w:num>
  <w:num w:numId="23">
    <w:abstractNumId w:val="19"/>
  </w:num>
  <w:num w:numId="24">
    <w:abstractNumId w:val="27"/>
  </w:num>
  <w:num w:numId="25">
    <w:abstractNumId w:val="12"/>
  </w:num>
  <w:num w:numId="26">
    <w:abstractNumId w:val="15"/>
  </w:num>
  <w:num w:numId="27">
    <w:abstractNumId w:val="16"/>
  </w:num>
  <w:num w:numId="28">
    <w:abstractNumId w:val="18"/>
  </w:num>
  <w:num w:numId="29">
    <w:abstractNumId w:val="17"/>
  </w:num>
  <w:num w:numId="30">
    <w:abstractNumId w:val="17"/>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0B5979"/>
    <w:rsid w:val="0010111B"/>
    <w:rsid w:val="00174DE9"/>
    <w:rsid w:val="00196D4D"/>
    <w:rsid w:val="001A1D17"/>
    <w:rsid w:val="001B5B84"/>
    <w:rsid w:val="001C181D"/>
    <w:rsid w:val="001F0178"/>
    <w:rsid w:val="00216485"/>
    <w:rsid w:val="00224615"/>
    <w:rsid w:val="00256E0D"/>
    <w:rsid w:val="002B17FE"/>
    <w:rsid w:val="002F40E5"/>
    <w:rsid w:val="00311064"/>
    <w:rsid w:val="00321EB2"/>
    <w:rsid w:val="00334B12"/>
    <w:rsid w:val="003801B9"/>
    <w:rsid w:val="003B0DD5"/>
    <w:rsid w:val="003E25F2"/>
    <w:rsid w:val="00402439"/>
    <w:rsid w:val="0040748A"/>
    <w:rsid w:val="00412A4C"/>
    <w:rsid w:val="00413379"/>
    <w:rsid w:val="00423092"/>
    <w:rsid w:val="004308A9"/>
    <w:rsid w:val="00492E08"/>
    <w:rsid w:val="004B5DB9"/>
    <w:rsid w:val="004C429A"/>
    <w:rsid w:val="004C4F55"/>
    <w:rsid w:val="004D07A3"/>
    <w:rsid w:val="004D319F"/>
    <w:rsid w:val="004D34EF"/>
    <w:rsid w:val="00502B7D"/>
    <w:rsid w:val="00515472"/>
    <w:rsid w:val="005258FF"/>
    <w:rsid w:val="0053585A"/>
    <w:rsid w:val="00551561"/>
    <w:rsid w:val="005756EF"/>
    <w:rsid w:val="005A2FDD"/>
    <w:rsid w:val="005C09E4"/>
    <w:rsid w:val="00606C2B"/>
    <w:rsid w:val="00631774"/>
    <w:rsid w:val="006429B7"/>
    <w:rsid w:val="00651504"/>
    <w:rsid w:val="006716C1"/>
    <w:rsid w:val="00672959"/>
    <w:rsid w:val="00686ABC"/>
    <w:rsid w:val="0069402F"/>
    <w:rsid w:val="006B2B81"/>
    <w:rsid w:val="006E221E"/>
    <w:rsid w:val="007115D0"/>
    <w:rsid w:val="00723BCC"/>
    <w:rsid w:val="00756114"/>
    <w:rsid w:val="00784580"/>
    <w:rsid w:val="00787015"/>
    <w:rsid w:val="007D5EE7"/>
    <w:rsid w:val="007E1B3A"/>
    <w:rsid w:val="007E5945"/>
    <w:rsid w:val="007F373B"/>
    <w:rsid w:val="00803E65"/>
    <w:rsid w:val="00876D55"/>
    <w:rsid w:val="00877EB9"/>
    <w:rsid w:val="0088602E"/>
    <w:rsid w:val="008B1946"/>
    <w:rsid w:val="008C18DD"/>
    <w:rsid w:val="008D220C"/>
    <w:rsid w:val="0093418D"/>
    <w:rsid w:val="009543AF"/>
    <w:rsid w:val="00990DB4"/>
    <w:rsid w:val="00995F4C"/>
    <w:rsid w:val="00996AEF"/>
    <w:rsid w:val="00A22558"/>
    <w:rsid w:val="00A826E7"/>
    <w:rsid w:val="00AF69ED"/>
    <w:rsid w:val="00B06414"/>
    <w:rsid w:val="00B23BAB"/>
    <w:rsid w:val="00B27296"/>
    <w:rsid w:val="00B674B2"/>
    <w:rsid w:val="00B765DB"/>
    <w:rsid w:val="00BA24D1"/>
    <w:rsid w:val="00BD4E21"/>
    <w:rsid w:val="00BF5603"/>
    <w:rsid w:val="00C3208E"/>
    <w:rsid w:val="00C45C64"/>
    <w:rsid w:val="00C62472"/>
    <w:rsid w:val="00CC07AD"/>
    <w:rsid w:val="00CD0E2F"/>
    <w:rsid w:val="00D20BF8"/>
    <w:rsid w:val="00D24DA2"/>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6527"/>
    <w:rsid w:val="00ED6D77"/>
    <w:rsid w:val="00EE24F4"/>
    <w:rsid w:val="00F007ED"/>
    <w:rsid w:val="00F035A4"/>
    <w:rsid w:val="00F17EC8"/>
    <w:rsid w:val="00F31E55"/>
    <w:rsid w:val="00F35E8C"/>
    <w:rsid w:val="00F41791"/>
    <w:rsid w:val="00F60746"/>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paragraph" w:customStyle="1" w:styleId="i">
    <w:name w:val="i"/>
    <w:basedOn w:val="Standard"/>
    <w:rsid w:val="00334B12"/>
    <w:pPr>
      <w:tabs>
        <w:tab w:val="left" w:pos="5245"/>
        <w:tab w:val="left" w:pos="7655"/>
      </w:tabs>
      <w:spacing w:line="240" w:lineRule="auto"/>
    </w:pPr>
    <w:rPr>
      <w:rFonts w:ascii="Arial" w:eastAsia="Times New Roman" w:hAnsi="Arial"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1940331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4.jpe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523</Words>
  <Characters>3298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11</cp:revision>
  <dcterms:created xsi:type="dcterms:W3CDTF">2022-09-07T13:09:00Z</dcterms:created>
  <dcterms:modified xsi:type="dcterms:W3CDTF">2022-09-08T07:05:00Z</dcterms:modified>
</cp:coreProperties>
</file>